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Victor Linklater</w:t>
      </w:r>
      <w:r w:rsidDel="00000000" w:rsidR="00000000" w:rsidRPr="00000000">
        <w:rPr>
          <w:sz w:val="24"/>
          <w:szCs w:val="24"/>
          <w:rtl w:val="0"/>
        </w:rPr>
        <w:t xml:space="preserve"> is currently the Deputy Chief of Taykwa Tagamou Nation, formerly New Post First Nation [2017 with a 4-year term]. He is the portfolio holder of health and social services.  Victor currently sits on the NAN Chiefs committee for child, youth, and family services, initially as the representative of Payukotayno James &amp; Hudson Bay Family Services in his capacity as board chair. He then continued in a technical role as TTN Chief’s representative. Victor graduated from Northern College with a diploma as a Social Service Worker [2017] and has since been enrolled at Algoma University in the Bachelor of Social Work program and expects to graduate in 2022.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